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240"/>
        <w:rPr>
          <w:rFonts w:ascii="Radio Canada SemiBold" w:hAnsi="Radio Canada SemiBold" w:eastAsia="Radio Canada SemiBold" w:cs="Radio Canada SemiBold"/>
          <w:b/>
          <w:color w:val="000000"/>
          <w:sz w:val="52"/>
          <w:szCs w:val="52"/>
        </w:rPr>
      </w:pPr>
      <w:r>
        <w:rPr>
          <w:rFonts w:eastAsia="Radio Canada SemiBold" w:cs="Radio Canada SemiBold" w:ascii="Radio Canada SemiBold" w:hAnsi="Radio Canada SemiBold"/>
          <w:b/>
          <w:color w:val="000000"/>
          <w:sz w:val="52"/>
          <w:szCs w:val="52"/>
        </w:rPr>
        <mc:AlternateContent>
          <mc:Choice Requires="wps">
            <w:drawing>
              <wp:anchor behindDoc="0" distT="635" distB="0" distL="635" distR="0" simplePos="0" locked="0" layoutInCell="0" allowOverlap="1" relativeHeight="2" wp14:anchorId="192BDABD">
                <wp:simplePos x="0" y="0"/>
                <wp:positionH relativeFrom="page">
                  <wp:align>center</wp:align>
                </wp:positionH>
                <wp:positionV relativeFrom="paragraph">
                  <wp:posOffset>478790</wp:posOffset>
                </wp:positionV>
                <wp:extent cx="1285875" cy="790575"/>
                <wp:effectExtent l="635" t="635" r="0" b="0"/>
                <wp:wrapNone/>
                <wp:docPr id="1" name="Freeform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920" cy="790560"/>
                        </a:xfrm>
                        <a:custGeom>
                          <a:avLst/>
                          <a:gdLst>
                            <a:gd name="textAreaLeft" fmla="*/ 0 w 729000"/>
                            <a:gd name="textAreaRight" fmla="*/ 730080 w 729000"/>
                            <a:gd name="textAreaTop" fmla="*/ 0 h 448200"/>
                            <a:gd name="textAreaBottom" fmla="*/ 449280 h 448200"/>
                          </a:gdLst>
                          <a:ahLst/>
                          <a:rect l="textAreaLeft" t="textAreaTop" r="textAreaRight" b="textAreaBottom"/>
                          <a:pathLst>
                            <a:path w="1236159" h="761402">
                              <a:moveTo>
                                <a:pt x="0" y="0"/>
                              </a:moveTo>
                              <a:lnTo>
                                <a:pt x="1236159" y="0"/>
                              </a:lnTo>
                              <a:lnTo>
                                <a:pt x="1236159" y="761402"/>
                              </a:lnTo>
                              <a:lnTo>
                                <a:pt x="0" y="7614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rotWithShape="0">
                          <a:blip r:embed="rId2"/>
                          <a:stretch>
                            <a:fillRect/>
                          </a:stretch>
                        </a:blip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Freeform 4" o:allowincell="f" style="position:absolute;margin-left:247pt;margin-top:37.7pt;width:101.2pt;height:62.2pt;mso-position-horizontal:center;mso-position-horizontal-relative:page" wp14:anchorId="192BDABD" type="_x0000_t75">
                <v:imagedata r:id="rId3"/>
                <w10:wrap type="none"/>
              </v:shape>
            </w:pict>
          </mc:Fallback>
        </mc:AlternateContent>
      </w:r>
    </w:p>
    <w:p>
      <w:pPr>
        <w:pStyle w:val="Normal"/>
        <w:spacing w:before="0" w:after="240"/>
        <w:rPr>
          <w:rFonts w:ascii="Radio Canada SemiBold" w:hAnsi="Radio Canada SemiBold" w:eastAsia="Radio Canada SemiBold" w:cs="Radio Canada SemiBold"/>
          <w:b/>
          <w:color w:val="000000"/>
          <w:sz w:val="52"/>
          <w:szCs w:val="52"/>
        </w:rPr>
      </w:pPr>
      <w:r>
        <w:rPr>
          <w:rFonts w:eastAsia="Radio Canada SemiBold" w:cs="Radio Canada SemiBold" w:ascii="Radio Canada SemiBold" w:hAnsi="Radio Canada SemiBold"/>
          <w:b/>
          <w:color w:val="000000"/>
          <w:sz w:val="52"/>
          <w:szCs w:val="52"/>
        </w:rPr>
      </w:r>
    </w:p>
    <w:p>
      <w:pPr>
        <w:pStyle w:val="Normal"/>
        <w:spacing w:before="0" w:after="240"/>
        <w:rPr>
          <w:rFonts w:ascii="Radio Canada SemiBold" w:hAnsi="Radio Canada SemiBold" w:eastAsia="Radio Canada SemiBold" w:cs="Radio Canada SemiBold"/>
          <w:b/>
          <w:color w:val="000000"/>
          <w:sz w:val="52"/>
          <w:szCs w:val="52"/>
        </w:rPr>
      </w:pPr>
      <w:r>
        <w:rPr>
          <w:rFonts w:eastAsia="Radio Canada SemiBold" w:cs="Radio Canada SemiBold" w:ascii="Radio Canada SemiBold" w:hAnsi="Radio Canada SemiBold"/>
          <w:b/>
          <w:color w:val="000000"/>
          <w:sz w:val="52"/>
          <w:szCs w:val="52"/>
        </w:rPr>
      </w:r>
    </w:p>
    <w:p>
      <w:pPr>
        <w:pStyle w:val="Normal"/>
        <w:spacing w:before="0" w:after="240"/>
        <w:rPr>
          <w:rFonts w:ascii="Radio Canada SemiBold" w:hAnsi="Radio Canada SemiBold" w:eastAsia="Radio Canada SemiBold" w:cs="Radio Canada SemiBold"/>
          <w:b/>
          <w:color w:val="000000"/>
          <w:sz w:val="52"/>
          <w:szCs w:val="52"/>
        </w:rPr>
      </w:pPr>
      <w:r>
        <w:rPr>
          <w:rFonts w:eastAsia="Radio Canada SemiBold" w:cs="Radio Canada SemiBold" w:ascii="Radio Canada SemiBold" w:hAnsi="Radio Canada SemiBold"/>
          <w:b/>
          <w:color w:val="000000"/>
          <w:sz w:val="52"/>
          <w:szCs w:val="52"/>
        </w:rPr>
        <w:t>Bootcamp: Arquiteto(a) de Dados</w:t>
      </w:r>
    </w:p>
    <w:p>
      <w:pPr>
        <w:pStyle w:val="Normal"/>
        <w:spacing w:lineRule="auto" w:line="259" w:before="0" w:after="160"/>
        <w:rPr>
          <w:rFonts w:ascii="Radio Canada" w:hAnsi="Radio Canada" w:eastAsia="Radio Canada" w:cs="Radio Canada"/>
          <w:b/>
          <w:color w:themeColor="text1" w:val="000000"/>
          <w:sz w:val="36"/>
          <w:szCs w:val="36"/>
        </w:rPr>
      </w:pPr>
      <w:r>
        <w:rPr>
          <w:rFonts w:eastAsia="Radio Canada" w:cs="Radio Canada" w:ascii="Radio Canada" w:hAnsi="Radio Canada"/>
          <w:b/>
          <w:color w:themeColor="text1" w:val="000000"/>
          <w:sz w:val="36"/>
          <w:szCs w:val="36"/>
        </w:rPr>
        <w:t>Documento de arquitetura e reposítorio projeto e-commerce Amazonas LTDA</w:t>
      </w:r>
    </w:p>
    <w:p>
      <w:pPr>
        <w:pStyle w:val="Normal"/>
        <w:spacing w:lineRule="auto" w:line="259" w:before="0" w:after="160"/>
        <w:rPr>
          <w:color w:val="5EB91E"/>
        </w:rPr>
      </w:pPr>
      <w:r>
        <w:rPr>
          <w:rFonts w:eastAsia="Radio Canada Light" w:cs="Radio Canada Light" w:ascii="Radio Canada Light" w:hAnsi="Radio Canada Light"/>
          <w:b/>
          <w:bCs/>
          <w:color w:val="5EB91E"/>
          <w:sz w:val="28"/>
          <w:szCs w:val="28"/>
        </w:rPr>
        <w:t>Autor</w:t>
      </w:r>
      <w:r>
        <w:rPr>
          <w:rFonts w:eastAsia="Radio Canada Light" w:cs="Radio Canada Light" w:ascii="Radio Canada Light" w:hAnsi="Radio Canada Light"/>
          <w:color w:val="5EB91E"/>
          <w:sz w:val="28"/>
          <w:szCs w:val="28"/>
        </w:rPr>
        <w:t>: Walter Gabriel Ferreira Gonzaga</w:t>
      </w:r>
    </w:p>
    <w:p>
      <w:pPr>
        <w:pStyle w:val="Normal"/>
        <w:spacing w:lineRule="auto" w:line="259" w:before="0" w:after="160"/>
        <w:rPr>
          <w:color w:val="5EB91E"/>
        </w:rPr>
      </w:pPr>
      <w:r>
        <w:rPr>
          <w:rFonts w:eastAsia="Radio Canada Light" w:cs="Radio Canada Light" w:ascii="Radio Canada Light" w:hAnsi="Radio Canada Light"/>
          <w:b/>
          <w:bCs/>
          <w:color w:val="5EB91E"/>
          <w:sz w:val="28"/>
          <w:szCs w:val="28"/>
        </w:rPr>
        <w:t>Professor</w:t>
      </w:r>
      <w:r>
        <w:rPr>
          <w:rFonts w:eastAsia="Radio Canada Light" w:cs="Radio Canada Light" w:ascii="Radio Canada Light" w:hAnsi="Radio Canada Light"/>
          <w:color w:val="5EB91E"/>
          <w:sz w:val="28"/>
          <w:szCs w:val="28"/>
        </w:rPr>
        <w:t>: João Paulo Faria</w:t>
      </w:r>
    </w:p>
    <w:p>
      <w:pPr>
        <w:pStyle w:val="Normal"/>
        <w:spacing w:lineRule="auto" w:line="259" w:before="0" w:after="160"/>
        <w:rPr>
          <w:color w:val="5EB91E"/>
        </w:rPr>
      </w:pPr>
      <w:r>
        <w:rPr>
          <w:rFonts w:eastAsia="Radio Canada Light" w:cs="Radio Canada Light" w:ascii="Radio Canada Light" w:hAnsi="Radio Canada Light"/>
          <w:b/>
          <w:bCs/>
          <w:color w:val="5EB91E"/>
          <w:sz w:val="28"/>
          <w:szCs w:val="28"/>
        </w:rPr>
        <w:t>Módulo</w:t>
      </w:r>
      <w:r>
        <w:rPr>
          <w:rFonts w:eastAsia="Radio Canada Light" w:cs="Radio Canada Light" w:ascii="Radio Canada Light" w:hAnsi="Radio Canada Light"/>
          <w:color w:val="5EB91E"/>
          <w:sz w:val="28"/>
          <w:szCs w:val="28"/>
        </w:rPr>
        <w:t>: Desafio Final</w:t>
      </w:r>
    </w:p>
    <w:p>
      <w:pPr>
        <w:pStyle w:val="Normal"/>
        <w:spacing w:lineRule="auto" w:line="259" w:before="0" w:after="160"/>
        <w:rPr>
          <w:b/>
          <w:bCs/>
          <w:color w:val="5EB91E"/>
        </w:rPr>
      </w:pPr>
      <w:r>
        <w:rPr>
          <w:rFonts w:eastAsia="Radio Canada Light" w:cs="Radio Canada Light" w:ascii="Radio Canada Light" w:hAnsi="Radio Canada Light"/>
          <w:b/>
          <w:bCs/>
          <w:color w:val="5EB91E"/>
          <w:sz w:val="28"/>
          <w:szCs w:val="28"/>
        </w:rPr>
        <w:t>Tecnologias:</w:t>
      </w:r>
    </w:p>
    <w:p>
      <w:pPr>
        <w:pStyle w:val="Normal"/>
        <w:spacing w:lineRule="auto" w:line="259" w:before="0" w:after="160"/>
        <w:rPr>
          <w:color w:val="5EB91E"/>
        </w:rPr>
      </w:pPr>
      <w:r>
        <w:rPr>
          <w:rFonts w:eastAsia="Radio Canada Light" w:cs="Radio Canada Light" w:ascii="Radio Canada Light" w:hAnsi="Radio Canada Light"/>
          <w:color w:val="5EB91E"/>
          <w:sz w:val="28"/>
          <w:szCs w:val="28"/>
        </w:rPr>
        <w:t>hackolade , Mongodb, Mongodb Compass, Docker, docker compose,</w:t>
      </w:r>
    </w:p>
    <w:p>
      <w:pPr>
        <w:pStyle w:val="Normal"/>
        <w:spacing w:lineRule="auto" w:line="259" w:before="0" w:after="160"/>
        <w:rPr>
          <w:color w:val="5EB91E"/>
        </w:rPr>
      </w:pPr>
      <w:r>
        <w:rPr>
          <w:rFonts w:eastAsia="Radio Canada Light" w:cs="Radio Canada Light" w:ascii="Radio Canada Light" w:hAnsi="Radio Canada Light"/>
          <w:color w:val="5EB91E"/>
          <w:sz w:val="28"/>
          <w:szCs w:val="28"/>
        </w:rPr>
        <w:t>python, AWS</w:t>
      </w:r>
    </w:p>
    <w:p>
      <w:pPr>
        <w:pStyle w:val="Normal"/>
        <w:spacing w:lineRule="auto" w:line="259" w:before="0" w:after="160"/>
        <w:rPr>
          <w:color w:val="5EB91E"/>
        </w:rPr>
      </w:pPr>
      <w:r>
        <w:rPr>
          <w:rFonts w:eastAsia="Radio Canada Light" w:cs="Radio Canada Light" w:ascii="Radio Canada Light" w:hAnsi="Radio Canada Light"/>
          <w:b/>
          <w:bCs/>
          <w:color w:val="5EB91E"/>
          <w:sz w:val="28"/>
          <w:szCs w:val="28"/>
        </w:rPr>
        <w:t>Github projeto</w:t>
      </w:r>
      <w:r>
        <w:rPr>
          <w:rFonts w:eastAsia="Radio Canada Light" w:cs="Radio Canada Light" w:ascii="Radio Canada Light" w:hAnsi="Radio Canada Light"/>
          <w:color w:val="5EB91E"/>
          <w:sz w:val="28"/>
          <w:szCs w:val="28"/>
        </w:rPr>
        <w:t>: https://github.com/Walterbiel/Amazonas-XP-Arquiteturadedados</w:t>
      </w:r>
    </w:p>
    <w:p>
      <w:pPr>
        <w:pStyle w:val="Normal"/>
        <w:rPr>
          <w:rFonts w:ascii="Radio Canada" w:hAnsi="Radio Canada" w:eastAsia="Radio Canada" w:cs="Radio Canada"/>
          <w:color w:val="5EB91E"/>
          <w:sz w:val="32"/>
          <w:szCs w:val="32"/>
        </w:rPr>
      </w:pPr>
      <w:r>
        <w:rPr>
          <w:rFonts w:eastAsia="Radio Canada" w:cs="Radio Canada" w:ascii="Radio Canada" w:hAnsi="Radio Canada"/>
          <w:color w:val="5EB91E"/>
          <w:sz w:val="32"/>
          <w:szCs w:val="32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9450" cy="3157855"/>
            <wp:effectExtent l="0" t="0" r="0" b="0"/>
            <wp:wrapSquare wrapText="largest"/>
            <wp:docPr id="2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Cs/>
          <w:color w:val="2F1A7A"/>
          <w:sz w:val="28"/>
          <w:szCs w:val="28"/>
        </w:rPr>
      </w:pPr>
      <w:r>
        <w:rPr>
          <w:rStyle w:val="Strong"/>
          <w:rFonts w:eastAsia="Radio Canada" w:cs="Radio Canada" w:ascii="Radio Canada" w:hAnsi="Radio Canada"/>
          <w:b/>
          <w:bCs/>
          <w:color w:val="3FAF46"/>
          <w:sz w:val="36"/>
          <w:szCs w:val="36"/>
        </w:rPr>
        <w:t>Sumário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Introdução</w:t>
      </w:r>
      <w:r>
        <w:rPr/>
        <w:br/>
        <w:t>1.1. Contexto e Objetivos</w:t>
        <w:br/>
        <w:t>1.2. Descrição do Sistema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Estrutura de Dados Proposta</w:t>
      </w:r>
      <w:r>
        <w:rPr/>
        <w:br/>
        <w:t>2.1. Modelagem de Dados Não-Relacional</w:t>
        <w:br/>
        <w:t>2.2. Coleções Principais</w:t>
        <w:br/>
        <w:t>2.3. Esquema Desnormalizado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Plano de Escalabilidade</w:t>
      </w:r>
      <w:r>
        <w:rPr/>
        <w:br/>
        <w:t>3.1. Estratégias de Sharding e Replicação</w:t>
        <w:br/>
        <w:t>3.2. Infraestrutura com Docker e AWS</w:t>
        <w:br/>
        <w:t>3.3. Particionamento e Replicação</w:t>
        <w:br/>
        <w:t>3.4. Crescimento de Dados e Alta Concorrência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Implementação Utilizando AWS Atlas ou DynamoDB</w:t>
      </w:r>
      <w:r>
        <w:rPr/>
        <w:br/>
        <w:t>4.1. MongoDB Atlas</w:t>
        <w:br/>
        <w:t>4.2. DynamoDB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Modelo hackolade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Explicação projeto prático</w:t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Heading1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Heading1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Heading1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Style w:val="Strong"/>
          <w:rFonts w:eastAsia="Radio Canada" w:cs="Radio Canada" w:ascii="Radio Canada" w:hAnsi="Radio Canada"/>
          <w:b/>
          <w:color w:val="5EB91E"/>
          <w:sz w:val="36"/>
          <w:szCs w:val="36"/>
        </w:rPr>
        <w:t>Arquitetura de Dados para o E-commerce "Amazonas</w:t>
      </w:r>
      <w:r>
        <w:rPr>
          <w:rStyle w:val="Strong"/>
          <w:rFonts w:eastAsia="Radio Canada" w:cs="Radio Canada" w:ascii="Radio Canada" w:hAnsi="Radio Canada"/>
          <w:b/>
          <w:color w:val="2F1A7A"/>
          <w:sz w:val="36"/>
          <w:szCs w:val="36"/>
        </w:rPr>
        <w:t>"</w:t>
      </w:r>
    </w:p>
    <w:p>
      <w:pPr>
        <w:pStyle w:val="Heading2"/>
        <w:rPr/>
      </w:pPr>
      <w:r>
        <w:rPr>
          <w:rStyle w:val="Strong"/>
          <w:b/>
        </w:rPr>
        <w:t>1. Descrição do Sistema</w:t>
      </w:r>
    </w:p>
    <w:p>
      <w:pPr>
        <w:pStyle w:val="Heading3"/>
        <w:rPr/>
      </w:pPr>
      <w:r>
        <w:rPr>
          <w:rStyle w:val="Strong"/>
          <w:b/>
        </w:rPr>
        <w:t>Contexto e Objetivos</w:t>
      </w:r>
    </w:p>
    <w:p>
      <w:pPr>
        <w:pStyle w:val="BodyText"/>
        <w:rPr/>
      </w:pPr>
      <w:r>
        <w:rPr/>
        <w:t>A "Amazonas", uma loja tradicional que vende uma vasta gama de produtos, decidiu expandir para o mercado digital. O objetivo é criar um e-commerce robusto, capaz de lidar com o crescimento rápido e exponencial de clientes e transações. Para garantir alta performance, disponibilidade, escalabilidade e elasticidade, a loja escolheu adotar uma arquitetura de dados moderna utilizando bancos de dados não-relacionais, como o MongoDB, e serviços de cloud computing da AWS.</w:t>
      </w:r>
    </w:p>
    <w:p>
      <w:pPr>
        <w:pStyle w:val="BodyText"/>
        <w:rPr/>
      </w:pPr>
      <w:r>
        <w:rPr/>
        <w:t xml:space="preserve">A principal missão é garantir que a aplicação de e-commerce seja capaz de escalar horizontalmente, utilizando a infraestrutura de </w:t>
      </w:r>
      <w:r>
        <w:rPr>
          <w:rStyle w:val="Strong"/>
        </w:rPr>
        <w:t>Docker</w:t>
      </w:r>
      <w:r>
        <w:rPr/>
        <w:t xml:space="preserve"> e a </w:t>
      </w:r>
      <w:r>
        <w:rPr>
          <w:rStyle w:val="Strong"/>
        </w:rPr>
        <w:t>AWS</w:t>
      </w:r>
      <w:r>
        <w:rPr/>
        <w:t xml:space="preserve"> para criar clusters de servidores que podem variar de 3 a 10 computadores durante os períodos de pico, garantindo assim alta disponibilidade e escalabilidade do sistema.</w:t>
      </w:r>
    </w:p>
    <w:p>
      <w:pPr>
        <w:pStyle w:val="Heading2"/>
        <w:rPr/>
      </w:pPr>
      <w:r>
        <w:rPr>
          <w:rStyle w:val="Strong"/>
          <w:b/>
        </w:rPr>
        <w:t>2. Estrutura de Dados Proposta</w:t>
      </w:r>
    </w:p>
    <w:p>
      <w:pPr>
        <w:pStyle w:val="Heading3"/>
        <w:rPr/>
      </w:pPr>
      <w:r>
        <w:rPr>
          <w:rStyle w:val="Strong"/>
          <w:b/>
        </w:rPr>
        <w:t>Modelagem de Dados Não-Relacional</w:t>
      </w:r>
    </w:p>
    <w:p>
      <w:pPr>
        <w:pStyle w:val="BodyText"/>
        <w:rPr/>
      </w:pPr>
      <w:r>
        <w:rPr/>
        <w:t xml:space="preserve">O sistema será baseado em um banco de dados </w:t>
      </w:r>
      <w:r>
        <w:rPr>
          <w:rStyle w:val="Strong"/>
        </w:rPr>
        <w:t>NoSQL</w:t>
      </w:r>
      <w:r>
        <w:rPr/>
        <w:t xml:space="preserve">, adotando o MongoDB como tecnologia de banco de dados. As coleções serão desnormalizadas para otimizar a performance e evitar o uso de </w:t>
      </w:r>
      <w:r>
        <w:rPr>
          <w:rStyle w:val="Strong"/>
        </w:rPr>
        <w:t>joins</w:t>
      </w:r>
      <w:r>
        <w:rPr/>
        <w:t>, o que é crucial para sistemas distribuídos e de alta performance.</w:t>
      </w:r>
    </w:p>
    <w:p>
      <w:pPr>
        <w:pStyle w:val="Heading3"/>
        <w:rPr/>
      </w:pPr>
      <w:r>
        <w:rPr>
          <w:rStyle w:val="Strong"/>
          <w:b/>
        </w:rPr>
        <w:t>Coleções Principais</w:t>
      </w:r>
    </w:p>
    <w:p>
      <w:pPr>
        <w:pStyle w:val="BodyText"/>
        <w:rPr/>
      </w:pPr>
      <w:r>
        <w:rPr/>
        <w:t>Serão projetadas as seguintes coleções principais para atender ao contexto do e-commerce: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Clientes</w:t>
      </w:r>
      <w:r>
        <w:rPr/>
        <w:t>:</w:t>
        <w:br/>
        <w:t>Armazenará os dados dos clientes, incluindo: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before="0" w:after="0"/>
        <w:ind w:hanging="283" w:left="1418"/>
        <w:rPr/>
      </w:pPr>
      <w:r>
        <w:rPr/>
        <w:t xml:space="preserve">Atributos: </w:t>
      </w:r>
      <w:r>
        <w:rPr>
          <w:rStyle w:val="Cdigo-fonte"/>
        </w:rPr>
        <w:t>cliente_id</w:t>
      </w:r>
      <w:r>
        <w:rPr/>
        <w:t xml:space="preserve">, </w:t>
      </w:r>
      <w:r>
        <w:rPr>
          <w:rStyle w:val="Cdigo-fonte"/>
        </w:rPr>
        <w:t>nome</w:t>
      </w:r>
      <w:r>
        <w:rPr/>
        <w:t xml:space="preserve">, </w:t>
      </w:r>
      <w:r>
        <w:rPr>
          <w:rStyle w:val="Cdigo-fonte"/>
        </w:rPr>
        <w:t>email</w:t>
      </w:r>
      <w:r>
        <w:rPr/>
        <w:t xml:space="preserve">, </w:t>
      </w:r>
      <w:r>
        <w:rPr>
          <w:rStyle w:val="Cdigo-fonte"/>
        </w:rPr>
        <w:t>endereco</w:t>
      </w:r>
      <w:r>
        <w:rPr/>
        <w:t xml:space="preserve">, </w:t>
      </w:r>
      <w:r>
        <w:rPr>
          <w:rStyle w:val="Cdigo-fonte"/>
        </w:rPr>
        <w:t>data_nascimento</w:t>
      </w:r>
      <w:r>
        <w:rPr/>
        <w:t xml:space="preserve">, </w:t>
      </w:r>
      <w:r>
        <w:rPr>
          <w:rStyle w:val="Cdigo-fonte"/>
        </w:rPr>
        <w:t>preferencias</w:t>
      </w:r>
      <w:r>
        <w:rPr/>
        <w:t>.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before="0" w:after="0"/>
        <w:ind w:hanging="283" w:left="1418"/>
        <w:rPr/>
      </w:pPr>
      <w:r>
        <w:rPr/>
        <w:t xml:space="preserve">Relacionamentos: A coleção </w:t>
      </w:r>
      <w:r>
        <w:rPr>
          <w:rStyle w:val="Strong"/>
        </w:rPr>
        <w:t>Pedidos</w:t>
      </w:r>
      <w:r>
        <w:rPr/>
        <w:t xml:space="preserve"> terá uma chave estrangeira </w:t>
      </w:r>
      <w:r>
        <w:rPr>
          <w:rStyle w:val="Cdigo-fonte"/>
        </w:rPr>
        <w:t>cliente_id</w:t>
      </w:r>
      <w:r>
        <w:rPr/>
        <w:t xml:space="preserve"> para relacionar um pedido com o cliente.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Produtos</w:t>
      </w:r>
      <w:r>
        <w:rPr/>
        <w:t>:</w:t>
        <w:br/>
        <w:t>Informações sobre os produtos à venda.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before="0" w:after="0"/>
        <w:ind w:hanging="283" w:left="1418"/>
        <w:rPr/>
      </w:pPr>
      <w:r>
        <w:rPr/>
        <w:t xml:space="preserve">Atributos: </w:t>
      </w:r>
      <w:r>
        <w:rPr>
          <w:rStyle w:val="Cdigo-fonte"/>
        </w:rPr>
        <w:t>produto_id</w:t>
      </w:r>
      <w:r>
        <w:rPr/>
        <w:t xml:space="preserve">, </w:t>
      </w:r>
      <w:r>
        <w:rPr>
          <w:rStyle w:val="Cdigo-fonte"/>
        </w:rPr>
        <w:t>nome</w:t>
      </w:r>
      <w:r>
        <w:rPr/>
        <w:t xml:space="preserve">, </w:t>
      </w:r>
      <w:r>
        <w:rPr>
          <w:rStyle w:val="Cdigo-fonte"/>
        </w:rPr>
        <w:t>descricao</w:t>
      </w:r>
      <w:r>
        <w:rPr/>
        <w:t xml:space="preserve">, </w:t>
      </w:r>
      <w:r>
        <w:rPr>
          <w:rStyle w:val="Cdigo-fonte"/>
        </w:rPr>
        <w:t>categoria</w:t>
      </w:r>
      <w:r>
        <w:rPr/>
        <w:t xml:space="preserve">, </w:t>
      </w:r>
      <w:r>
        <w:rPr>
          <w:rStyle w:val="Cdigo-fonte"/>
        </w:rPr>
        <w:t>preco</w:t>
      </w:r>
      <w:r>
        <w:rPr/>
        <w:t xml:space="preserve">, </w:t>
      </w:r>
      <w:r>
        <w:rPr>
          <w:rStyle w:val="Cdigo-fonte"/>
        </w:rPr>
        <w:t>estoque</w:t>
      </w:r>
      <w:r>
        <w:rPr/>
        <w:t>.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before="0" w:after="0"/>
        <w:ind w:hanging="283" w:left="1418"/>
        <w:rPr/>
      </w:pPr>
      <w:r>
        <w:rPr/>
        <w:t xml:space="preserve">Relacionamentos: Não há um relacionamento direto, mas cada </w:t>
      </w:r>
      <w:r>
        <w:rPr>
          <w:rStyle w:val="Strong"/>
        </w:rPr>
        <w:t>Pedido</w:t>
      </w:r>
      <w:r>
        <w:rPr/>
        <w:t xml:space="preserve"> pode conter múltiplos produtos.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Pedidos</w:t>
      </w:r>
      <w:r>
        <w:rPr/>
        <w:t>:</w:t>
        <w:br/>
        <w:t>Detalhes dos pedidos feitos pelos clientes.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before="0" w:after="0"/>
        <w:ind w:hanging="283" w:left="1418"/>
        <w:rPr/>
      </w:pPr>
      <w:r>
        <w:rPr/>
        <w:t xml:space="preserve">Atributos: </w:t>
      </w:r>
      <w:r>
        <w:rPr>
          <w:rStyle w:val="Cdigo-fonte"/>
        </w:rPr>
        <w:t>pedido_id</w:t>
      </w:r>
      <w:r>
        <w:rPr/>
        <w:t xml:space="preserve">, </w:t>
      </w:r>
      <w:r>
        <w:rPr>
          <w:rStyle w:val="Cdigo-fonte"/>
        </w:rPr>
        <w:t>cliente_id</w:t>
      </w:r>
      <w:r>
        <w:rPr/>
        <w:t xml:space="preserve">, </w:t>
      </w:r>
      <w:r>
        <w:rPr>
          <w:rStyle w:val="Cdigo-fonte"/>
        </w:rPr>
        <w:t>data</w:t>
      </w:r>
      <w:r>
        <w:rPr/>
        <w:t xml:space="preserve">, </w:t>
      </w:r>
      <w:r>
        <w:rPr>
          <w:rStyle w:val="Cdigo-fonte"/>
        </w:rPr>
        <w:t>status</w:t>
      </w:r>
      <w:r>
        <w:rPr/>
        <w:t xml:space="preserve">, </w:t>
      </w:r>
      <w:r>
        <w:rPr>
          <w:rStyle w:val="Cdigo-fonte"/>
        </w:rPr>
        <w:t>total</w:t>
      </w:r>
      <w:r>
        <w:rPr/>
        <w:t>.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before="0" w:after="0"/>
        <w:ind w:hanging="283" w:left="1418"/>
        <w:rPr/>
      </w:pPr>
      <w:r>
        <w:rPr/>
        <w:t xml:space="preserve">Relacionamentos: Contém múltiplos </w:t>
      </w:r>
      <w:r>
        <w:rPr>
          <w:rStyle w:val="Strong"/>
        </w:rPr>
        <w:t>Itens do Pedido</w:t>
      </w:r>
      <w:r>
        <w:rPr/>
        <w:t>.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Itens do Pedido</w:t>
      </w:r>
      <w:r>
        <w:rPr/>
        <w:t>:</w:t>
        <w:br/>
        <w:t>Detalhes sobre os produtos comprados em cada pedido.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before="0" w:after="0"/>
        <w:ind w:hanging="283" w:left="1418"/>
        <w:rPr/>
      </w:pPr>
      <w:r>
        <w:rPr/>
        <w:t xml:space="preserve">Atributos: </w:t>
      </w:r>
      <w:r>
        <w:rPr>
          <w:rStyle w:val="Cdigo-fonte"/>
        </w:rPr>
        <w:t>item_id</w:t>
      </w:r>
      <w:r>
        <w:rPr/>
        <w:t xml:space="preserve">, </w:t>
      </w:r>
      <w:r>
        <w:rPr>
          <w:rStyle w:val="Cdigo-fonte"/>
        </w:rPr>
        <w:t>pedido_id</w:t>
      </w:r>
      <w:r>
        <w:rPr/>
        <w:t xml:space="preserve">, </w:t>
      </w:r>
      <w:r>
        <w:rPr>
          <w:rStyle w:val="Cdigo-fonte"/>
        </w:rPr>
        <w:t>produto_id</w:t>
      </w:r>
      <w:r>
        <w:rPr/>
        <w:t xml:space="preserve">, </w:t>
      </w:r>
      <w:r>
        <w:rPr>
          <w:rStyle w:val="Cdigo-fonte"/>
        </w:rPr>
        <w:t>quantidade</w:t>
      </w:r>
      <w:r>
        <w:rPr/>
        <w:t xml:space="preserve">, </w:t>
      </w:r>
      <w:r>
        <w:rPr>
          <w:rStyle w:val="Cdigo-fonte"/>
        </w:rPr>
        <w:t>preco_unitario</w:t>
      </w:r>
      <w:r>
        <w:rPr/>
        <w:t>.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before="0" w:after="0"/>
        <w:ind w:hanging="283" w:left="1418"/>
        <w:rPr/>
      </w:pPr>
      <w:r>
        <w:rPr/>
        <w:t xml:space="preserve">Relacionamentos: Relacionado a </w:t>
      </w:r>
      <w:r>
        <w:rPr>
          <w:rStyle w:val="Strong"/>
        </w:rPr>
        <w:t>Produtos</w:t>
      </w:r>
      <w:r>
        <w:rPr/>
        <w:t xml:space="preserve"> e </w:t>
      </w:r>
      <w:r>
        <w:rPr>
          <w:rStyle w:val="Strong"/>
        </w:rPr>
        <w:t>Pedidos</w:t>
      </w:r>
      <w:r>
        <w:rPr/>
        <w:t>.</w:t>
      </w:r>
    </w:p>
    <w:p>
      <w:pPr>
        <w:pStyle w:val="BodyText"/>
        <w:numPr>
          <w:ilvl w:val="0"/>
          <w:numId w:val="1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Carrinho</w:t>
      </w:r>
      <w:r>
        <w:rPr/>
        <w:t>:</w:t>
        <w:br/>
        <w:t>Armazenará os itens temporários dos clientes antes da finalização do pedido.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spacing w:before="0" w:after="0"/>
        <w:ind w:hanging="283" w:left="1418"/>
        <w:rPr/>
      </w:pPr>
      <w:r>
        <w:rPr/>
        <w:t xml:space="preserve">Atributos: </w:t>
      </w:r>
      <w:r>
        <w:rPr>
          <w:rStyle w:val="Cdigo-fonte"/>
        </w:rPr>
        <w:t>carrinho_id</w:t>
      </w:r>
      <w:r>
        <w:rPr/>
        <w:t xml:space="preserve">, </w:t>
      </w:r>
      <w:r>
        <w:rPr>
          <w:rStyle w:val="Cdigo-fonte"/>
        </w:rPr>
        <w:t>cliente_id</w:t>
      </w:r>
      <w:r>
        <w:rPr/>
        <w:t xml:space="preserve">, </w:t>
      </w:r>
      <w:r>
        <w:rPr>
          <w:rStyle w:val="Cdigo-fonte"/>
        </w:rPr>
        <w:t>itens</w:t>
      </w:r>
      <w:r>
        <w:rPr/>
        <w:t xml:space="preserve"> (array de itens temporários), </w:t>
      </w:r>
      <w:r>
        <w:rPr>
          <w:rStyle w:val="Cdigo-fonte"/>
        </w:rPr>
        <w:t>total</w:t>
      </w:r>
      <w:r>
        <w:rPr/>
        <w:t>.</w:t>
      </w:r>
    </w:p>
    <w:p>
      <w:pPr>
        <w:pStyle w:val="BodyText"/>
        <w:numPr>
          <w:ilvl w:val="1"/>
          <w:numId w:val="1"/>
        </w:numPr>
        <w:tabs>
          <w:tab w:val="clear" w:pos="720"/>
          <w:tab w:val="left" w:pos="0" w:leader="none"/>
        </w:tabs>
        <w:ind w:hanging="283" w:left="1418"/>
        <w:rPr/>
      </w:pPr>
      <w:r>
        <w:rPr/>
        <w:t xml:space="preserve">Relacionamentos: Cada cliente pode ter apenas um </w:t>
      </w:r>
      <w:r>
        <w:rPr>
          <w:rStyle w:val="Strong"/>
        </w:rPr>
        <w:t>Carrinho</w:t>
      </w:r>
      <w:r>
        <w:rPr/>
        <w:t>.</w:t>
      </w:r>
    </w:p>
    <w:p>
      <w:pPr>
        <w:pStyle w:val="Heading3"/>
        <w:rPr/>
      </w:pPr>
      <w:r>
        <w:rPr>
          <w:rStyle w:val="Strong"/>
          <w:b/>
        </w:rPr>
        <w:t>Esquema Desnormalizado</w:t>
      </w:r>
    </w:p>
    <w:p>
      <w:pPr>
        <w:pStyle w:val="BodyText"/>
        <w:rPr/>
      </w:pPr>
      <w:r>
        <w:rPr/>
        <w:t xml:space="preserve">A escolha de esquemas desnormalizados facilita a escalabilidade, pois evita a necessidade de operações complexas de agregação e joins entre as coleções. Por exemplo, o valor total do pedido será armazenado diretamente na coleção </w:t>
      </w:r>
      <w:r>
        <w:rPr>
          <w:rStyle w:val="Strong"/>
        </w:rPr>
        <w:t>Pedidos</w:t>
      </w:r>
      <w:r>
        <w:rPr/>
        <w:t>, o que elimina a necessidade de calcular o total toda vez que um pedido for acessado.</w:t>
      </w:r>
    </w:p>
    <w:p>
      <w:pPr>
        <w:pStyle w:val="BodyText"/>
        <w:rPr/>
      </w:pPr>
      <w:r>
        <w:rPr/>
        <w:t xml:space="preserve">A estrutura será desenhada na ferramenta </w:t>
      </w:r>
      <w:r>
        <w:rPr>
          <w:rStyle w:val="Strong"/>
        </w:rPr>
        <w:t>Hackolade</w:t>
      </w:r>
      <w:r>
        <w:rPr/>
        <w:t xml:space="preserve"> com o template do MongoDB, e os diagramas serão incorporados no documento final.</w:t>
      </w:r>
    </w:p>
    <w:p>
      <w:pPr>
        <w:pStyle w:val="Heading2"/>
        <w:rPr/>
      </w:pPr>
      <w:r>
        <w:rPr>
          <w:rStyle w:val="Strong"/>
          <w:b/>
        </w:rPr>
        <w:t>3. Plano de Escalabilidade</w:t>
      </w:r>
    </w:p>
    <w:p>
      <w:pPr>
        <w:pStyle w:val="Heading3"/>
        <w:rPr/>
      </w:pPr>
      <w:r>
        <w:rPr>
          <w:rStyle w:val="Strong"/>
          <w:b/>
        </w:rPr>
        <w:t>Estratégias de Sharding e Replicação</w:t>
      </w:r>
    </w:p>
    <w:p>
      <w:pPr>
        <w:pStyle w:val="BodyText"/>
        <w:rPr/>
      </w:pPr>
      <w:r>
        <w:rPr/>
        <w:t xml:space="preserve">A escalabilidade horizontal será implementada utilizando </w:t>
      </w:r>
      <w:r>
        <w:rPr>
          <w:rStyle w:val="Strong"/>
        </w:rPr>
        <w:t>sharding</w:t>
      </w:r>
      <w:r>
        <w:rPr/>
        <w:t xml:space="preserve"> e </w:t>
      </w:r>
      <w:r>
        <w:rPr>
          <w:rStyle w:val="Strong"/>
        </w:rPr>
        <w:t>replicação</w:t>
      </w:r>
      <w:r>
        <w:rPr/>
        <w:t xml:space="preserve"> no MongoDB, e a infraestrutura será provisionada utilizando </w:t>
      </w:r>
      <w:r>
        <w:rPr>
          <w:rStyle w:val="Strong"/>
        </w:rPr>
        <w:t>Docker</w:t>
      </w:r>
      <w:r>
        <w:rPr/>
        <w:t xml:space="preserve"> e </w:t>
      </w:r>
      <w:r>
        <w:rPr>
          <w:rStyle w:val="Strong"/>
        </w:rPr>
        <w:t>AWS</w:t>
      </w:r>
      <w:r>
        <w:rPr/>
        <w:t xml:space="preserve"> para garantir a escalabilidade do sistema.</w:t>
      </w:r>
    </w:p>
    <w:p>
      <w:pPr>
        <w:pStyle w:val="Heading4"/>
        <w:rPr/>
      </w:pPr>
      <w:r>
        <w:rPr>
          <w:rStyle w:val="Strong"/>
          <w:b/>
        </w:rPr>
        <w:t>Sharding</w:t>
      </w:r>
    </w:p>
    <w:p>
      <w:pPr>
        <w:pStyle w:val="BodyText"/>
        <w:rPr/>
      </w:pPr>
      <w:r>
        <w:rPr/>
        <w:t xml:space="preserve">O sharding será aplicado nas coleções </w:t>
      </w:r>
      <w:r>
        <w:rPr>
          <w:rStyle w:val="Strong"/>
        </w:rPr>
        <w:t>Pedidos</w:t>
      </w:r>
      <w:r>
        <w:rPr/>
        <w:t xml:space="preserve"> e </w:t>
      </w:r>
      <w:r>
        <w:rPr>
          <w:rStyle w:val="Strong"/>
        </w:rPr>
        <w:t>Itens do Pedido</w:t>
      </w:r>
      <w:r>
        <w:rPr/>
        <w:t xml:space="preserve">, distribuindo os dados entre os servidores de acordo com a chave de sharding, que pode ser o </w:t>
      </w:r>
      <w:r>
        <w:rPr>
          <w:rStyle w:val="Cdigo-fonte"/>
        </w:rPr>
        <w:t>pedido_id</w:t>
      </w:r>
      <w:r>
        <w:rPr/>
        <w:t xml:space="preserve"> ou </w:t>
      </w:r>
      <w:r>
        <w:rPr>
          <w:rStyle w:val="Cdigo-fonte"/>
        </w:rPr>
        <w:t>cliente_id</w:t>
      </w:r>
      <w:r>
        <w:rPr/>
        <w:t>. Com o sharding, os dados serão distribuídos de maneira eficiente entre os nós do MongoDB, o que ajuda a escalar a aplicação conforme o crescimento do número de transações.</w:t>
      </w:r>
    </w:p>
    <w:p>
      <w:pPr>
        <w:pStyle w:val="Heading4"/>
        <w:rPr/>
      </w:pPr>
      <w:r>
        <w:rPr>
          <w:rStyle w:val="Strong"/>
          <w:b/>
        </w:rPr>
        <w:t>Replicação</w:t>
      </w:r>
    </w:p>
    <w:p>
      <w:pPr>
        <w:pStyle w:val="BodyText"/>
        <w:rPr/>
      </w:pPr>
      <w:r>
        <w:rPr/>
        <w:t xml:space="preserve">A replicação será configurada nas coleções críticas, como </w:t>
      </w:r>
      <w:r>
        <w:rPr>
          <w:rStyle w:val="Strong"/>
        </w:rPr>
        <w:t>Produtos</w:t>
      </w:r>
      <w:r>
        <w:rPr/>
        <w:t xml:space="preserve"> e </w:t>
      </w:r>
      <w:r>
        <w:rPr>
          <w:rStyle w:val="Strong"/>
        </w:rPr>
        <w:t>Clientes</w:t>
      </w:r>
      <w:r>
        <w:rPr/>
        <w:t>, para garantir alta disponibilidade. Usando a replicação do MongoDB, os dados serão copiados para múltiplos servidores, permitindo que, em caso de falha de um servidor, o sistema continue funcionando com dados consistentes.</w:t>
      </w:r>
    </w:p>
    <w:p>
      <w:pPr>
        <w:pStyle w:val="Heading3"/>
        <w:rPr/>
      </w:pPr>
      <w:r>
        <w:rPr>
          <w:rStyle w:val="Strong"/>
          <w:b/>
        </w:rPr>
        <w:t>Infraestrutura com Docker e AWS</w:t>
      </w:r>
    </w:p>
    <w:p>
      <w:pPr>
        <w:pStyle w:val="BodyText"/>
        <w:rPr/>
      </w:pPr>
      <w:r>
        <w:rPr/>
        <w:t xml:space="preserve">A infraestrutura será composta por um cluster de </w:t>
      </w:r>
      <w:r>
        <w:rPr>
          <w:rStyle w:val="Strong"/>
        </w:rPr>
        <w:t>3 a 10 máquinas</w:t>
      </w:r>
      <w:r>
        <w:rPr/>
        <w:t xml:space="preserve"> utilizando </w:t>
      </w:r>
      <w:r>
        <w:rPr>
          <w:rStyle w:val="Strong"/>
        </w:rPr>
        <w:t>AWS EC2</w:t>
      </w:r>
      <w:r>
        <w:rPr/>
        <w:t xml:space="preserve"> para os servidores, com contêineres Docker executando o MongoDB. O uso de Docker facilita o provisionamento, a escalabilidade e a automação do gerenciamento de infraestrutura.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Docker</w:t>
      </w:r>
      <w:r>
        <w:rPr/>
        <w:t>: Cada instância do MongoDB será empacotada em um contêiner Docker. Isso facilita a criação de ambientes consistentes e a replicação de containers conforme a demanda. Durante períodos de alta demanda, novos contêineres serão iniciados automaticamente, utilizando a elasticidade da AWS.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AWS EC2</w:t>
      </w:r>
      <w:r>
        <w:rPr/>
        <w:t xml:space="preserve">: Os servidores EC2 serão provisionados de forma dinâmica. Durante os períodos de pico, o número de instâncias EC2 será aumentado automaticamente através de </w:t>
      </w:r>
      <w:r>
        <w:rPr>
          <w:rStyle w:val="Strong"/>
        </w:rPr>
        <w:t>Auto Scaling Groups</w:t>
      </w:r>
      <w:r>
        <w:rPr/>
        <w:t>, o que garante que a aplicação tenha capacidade suficiente para lidar com o tráfego elevado.</w:t>
      </w:r>
    </w:p>
    <w:p>
      <w:pPr>
        <w:pStyle w:val="Heading3"/>
        <w:rPr/>
      </w:pPr>
      <w:r>
        <w:rPr>
          <w:rStyle w:val="Strong"/>
          <w:b/>
        </w:rPr>
        <w:t>Particionamento e Replicação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Particionar</w:t>
      </w:r>
      <w:r>
        <w:rPr/>
        <w:t xml:space="preserve">: As coleções </w:t>
      </w:r>
      <w:r>
        <w:rPr>
          <w:rStyle w:val="Strong"/>
        </w:rPr>
        <w:t>Pedidos</w:t>
      </w:r>
      <w:r>
        <w:rPr/>
        <w:t xml:space="preserve"> e </w:t>
      </w:r>
      <w:r>
        <w:rPr>
          <w:rStyle w:val="Strong"/>
        </w:rPr>
        <w:t>Itens do Pedido</w:t>
      </w:r>
      <w:r>
        <w:rPr/>
        <w:t xml:space="preserve"> serão particionadas de acordo com o </w:t>
      </w:r>
      <w:r>
        <w:rPr>
          <w:rStyle w:val="Cdigo-fonte"/>
        </w:rPr>
        <w:t>cliente_id</w:t>
      </w:r>
      <w:r>
        <w:rPr/>
        <w:t xml:space="preserve"> ou </w:t>
      </w:r>
      <w:r>
        <w:rPr>
          <w:rStyle w:val="Cdigo-fonte"/>
        </w:rPr>
        <w:t>pedido_id</w:t>
      </w:r>
      <w:r>
        <w:rPr/>
        <w:t>. Isso permitirá que as consultas sejam distribuídas entre diferentes servidores, aumentando a performance.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Replicar</w:t>
      </w:r>
      <w:r>
        <w:rPr/>
        <w:t xml:space="preserve">: As coleções </w:t>
      </w:r>
      <w:r>
        <w:rPr>
          <w:rStyle w:val="Strong"/>
        </w:rPr>
        <w:t>Clientes</w:t>
      </w:r>
      <w:r>
        <w:rPr/>
        <w:t xml:space="preserve"> e </w:t>
      </w:r>
      <w:r>
        <w:rPr>
          <w:rStyle w:val="Strong"/>
        </w:rPr>
        <w:t>Produtos</w:t>
      </w:r>
      <w:r>
        <w:rPr/>
        <w:t xml:space="preserve"> serão replicadas, garantindo que os dados críticos permaneçam disponíveis em caso de falhas nos servidores.</w:t>
      </w:r>
    </w:p>
    <w:p>
      <w:pPr>
        <w:pStyle w:val="Heading3"/>
        <w:rPr/>
      </w:pPr>
      <w:r>
        <w:rPr>
          <w:rStyle w:val="Strong"/>
          <w:b/>
        </w:rPr>
        <w:t>Crescimento de Dados e Alta Concorrência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Crescimento de Dados</w:t>
      </w:r>
      <w:r>
        <w:rPr/>
        <w:t>: À medida que a loja cresce, novos dados serão particionados em servidores adicionais. O uso de sharding garantirá que a carga de trabalho seja distribuída eficientemente, evitando a sobrecarga de qualquer nó individual.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Alta Concorrência</w:t>
      </w:r>
      <w:r>
        <w:rPr/>
        <w:t>: O uso de réplicas e cache otimizado garantirá que o sistema consiga suportar um alto número de acessos simultâneos, especialmente durante períodos de pico, como promoções e datas comemorativas.</w:t>
      </w:r>
    </w:p>
    <w:p>
      <w:pPr>
        <w:pStyle w:val="Heading2"/>
        <w:rPr/>
      </w:pPr>
      <w:r>
        <w:rPr>
          <w:rStyle w:val="Strong"/>
          <w:b/>
        </w:rPr>
        <w:t>4. Implementação Utilizando AWS Atlas ou DynamoDB</w:t>
      </w:r>
    </w:p>
    <w:p>
      <w:pPr>
        <w:pStyle w:val="BodyText"/>
        <w:rPr/>
      </w:pPr>
      <w:r>
        <w:rPr/>
        <w:t xml:space="preserve">Para implementação na nuvem, utilizaremos o </w:t>
      </w:r>
      <w:r>
        <w:rPr>
          <w:rStyle w:val="Strong"/>
        </w:rPr>
        <w:t>MongoDB Atlas</w:t>
      </w:r>
      <w:r>
        <w:rPr/>
        <w:t xml:space="preserve"> ou o </w:t>
      </w:r>
      <w:r>
        <w:rPr>
          <w:rStyle w:val="Strong"/>
        </w:rPr>
        <w:t>DynamoDB</w:t>
      </w:r>
      <w:r>
        <w:rPr/>
        <w:t xml:space="preserve"> da AWS.</w:t>
      </w:r>
    </w:p>
    <w:p>
      <w:pPr>
        <w:pStyle w:val="Heading3"/>
        <w:rPr/>
      </w:pPr>
      <w:r>
        <w:rPr>
          <w:rStyle w:val="Strong"/>
          <w:b/>
        </w:rPr>
        <w:t>MongoDB Atlas</w:t>
      </w:r>
    </w:p>
    <w:p>
      <w:pPr>
        <w:pStyle w:val="BodyText"/>
        <w:rPr/>
      </w:pPr>
      <w:r>
        <w:rPr/>
        <w:t>O MongoDB Atlas será utilizado para gerenciar o cluster MongoDB na nuvem, facilitando a configuração de sharding, replicação e backup. O Atlas oferece escalabilidade automática e a capacidade de distribuir os dados entre regiões diferentes, garantindo alta disponibilidade.</w:t>
      </w:r>
    </w:p>
    <w:p>
      <w:pPr>
        <w:pStyle w:val="Heading3"/>
        <w:rPr/>
      </w:pPr>
      <w:r>
        <w:rPr>
          <w:rStyle w:val="Strong"/>
          <w:b/>
        </w:rPr>
        <w:t>DynamoDB</w:t>
      </w:r>
    </w:p>
    <w:p>
      <w:pPr>
        <w:pStyle w:val="BodyText"/>
        <w:rPr/>
      </w:pPr>
      <w:r>
        <w:rPr/>
        <w:t>Se optar por usar o DynamoDB, a configuração de tabelas será feita com base nas chaves de partição, e a escalabilidade será gerenciada automaticamente pela AWS, sem a necessidade de gerenciar servidores manualmente.</w:t>
      </w:r>
    </w:p>
    <w:p>
      <w:pPr>
        <w:pStyle w:val="BodyText"/>
        <w:rPr/>
      </w:pPr>
      <w:r>
        <w:rPr/>
      </w:r>
    </w:p>
    <w:p>
      <w:pPr>
        <w:pStyle w:val="Heading2"/>
        <w:rPr/>
      </w:pPr>
      <w:r>
        <w:rPr>
          <w:rStyle w:val="Strong"/>
          <w:b/>
        </w:rPr>
        <w:t>5</w:t>
      </w:r>
      <w:r>
        <w:rPr>
          <w:rStyle w:val="Strong"/>
          <w:b/>
        </w:rPr>
        <w:t xml:space="preserve">. </w:t>
      </w:r>
      <w:r>
        <w:rPr>
          <w:rStyle w:val="Strong"/>
          <w:b/>
        </w:rPr>
        <w:t>Modelo Entidade Relacionamento</w:t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Heading2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Normal"/>
        <w:spacing w:lineRule="auto" w:line="360" w:before="0" w:after="0"/>
        <w:ind w:left="567" w:right="565"/>
        <w:jc w:val="both"/>
        <w:rPr>
          <w:rFonts w:ascii="Radio Canada" w:hAnsi="Radio Canada" w:eastAsia="Radio Canada" w:cs="Radio Canada"/>
          <w:b/>
          <w:color w:val="2F1A7A"/>
          <w:sz w:val="36"/>
          <w:szCs w:val="36"/>
        </w:rPr>
      </w:pPr>
      <w:r>
        <w:rPr>
          <w:rFonts w:eastAsia="Radio Canada" w:cs="Radio Canada" w:ascii="Radio Canada" w:hAnsi="Radio Canada"/>
          <w:b/>
          <w:color w:val="2F1A7A"/>
          <w:sz w:val="36"/>
          <w:szCs w:val="36"/>
        </w:rPr>
      </w:r>
    </w:p>
    <w:p>
      <w:pPr>
        <w:pStyle w:val="Heading2"/>
        <w:rPr/>
      </w:pPr>
      <w:r>
        <w:rPr>
          <w:rStyle w:val="Strong"/>
          <w:b/>
        </w:rPr>
        <w:t>6</w:t>
      </w:r>
      <w:r>
        <w:rPr>
          <w:rStyle w:val="Strong"/>
          <w:b/>
        </w:rPr>
        <w:t xml:space="preserve">. </w:t>
      </w:r>
      <w:r>
        <w:rPr>
          <w:rStyle w:val="Strong"/>
          <w:b/>
        </w:rPr>
        <w:t>Projeto Prático</w:t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/>
      </w:pPr>
      <w:r>
        <w:rPr>
          <w:rStyle w:val="Strong"/>
          <w:b/>
        </w:rPr>
        <w:t>Requisitos: Ter o docker e python instalados.</w:t>
      </w:r>
    </w:p>
    <w:p>
      <w:pPr>
        <w:pStyle w:val="Normal"/>
        <w:rPr/>
      </w:pPr>
      <w:r>
        <w:rPr>
          <w:rStyle w:val="Strong"/>
          <w:b/>
        </w:rPr>
        <w:t xml:space="preserve">Github:  </w:t>
      </w:r>
      <w:hyperlink r:id="rId5">
        <w:r>
          <w:rPr>
            <w:rStyle w:val="Hyperlink"/>
            <w:rFonts w:eastAsia="Times New Roman" w:cs="Times New Roman"/>
            <w:b/>
            <w:b/>
            <w:bCs/>
            <w:color w:val="auto"/>
            <w:kern w:val="0"/>
            <w:sz w:val="24"/>
            <w:szCs w:val="24"/>
            <w:lang w:val="pt-BR" w:eastAsia="pt-BR" w:bidi="ar-SA"/>
          </w:rPr>
          <w:t>https://github.com/Walterbiel/Amazonas-XP-Arquiteturadedados</w:t>
        </w:r>
      </w:hyperlink>
    </w:p>
    <w:p>
      <w:pPr>
        <w:pStyle w:val="Normal"/>
        <w:rPr>
          <w:rStyle w:val="Strong"/>
          <w:rFonts w:ascii="Times New Roman" w:hAnsi="Times New Roman" w:eastAsia="Times New Roman" w:cs="Times New Roman"/>
          <w:color w:val="auto"/>
          <w:kern w:val="0"/>
          <w:sz w:val="24"/>
          <w:szCs w:val="24"/>
          <w:lang w:val="pt-BR" w:eastAsia="pt-BR" w:bidi="ar-SA"/>
        </w:rPr>
      </w:pPr>
      <w:r>
        <w:rPr/>
      </w:r>
    </w:p>
    <w:p>
      <w:pPr>
        <w:pStyle w:val="Normal"/>
        <w:rPr/>
      </w:pPr>
      <w:r>
        <w:rPr>
          <w:rStyle w:val="Strong"/>
          <w:rFonts w:eastAsia="Times New Roman" w:cs="Times New Roman"/>
          <w:b/>
          <w:color w:val="auto"/>
          <w:kern w:val="0"/>
          <w:sz w:val="24"/>
          <w:szCs w:val="24"/>
          <w:lang w:val="pt-BR" w:eastAsia="pt-BR" w:bidi="ar-SA"/>
        </w:rPr>
        <w:t>------------------------------------------------------------------------------------------------------</w:t>
      </w:r>
      <w:r>
        <w:rPr>
          <w:rStyle w:val="Strong"/>
          <w:b/>
        </w:rPr>
        <w:br/>
        <w:t>Digite no bash os sequintes comandos para criar uma network, um volume para persistencia dos dados e o container com a imgaem do mongodb:</w:t>
        <w:br/>
        <w:br/>
      </w:r>
      <w:r>
        <w:rPr>
          <w:rStyle w:val="Strong"/>
          <w:rFonts w:ascii="Droid Sans Mono;monospace;monospace" w:hAnsi="Droid Sans Mono;monospace;monospace"/>
          <w:b w:val="false"/>
          <w:color w:val="CCCCCC"/>
          <w:sz w:val="21"/>
          <w:shd w:fill="1F1F1F" w:val="clear"/>
        </w:rPr>
        <w:t>$</w:t>
      </w:r>
      <w:r>
        <w:rPr>
          <w:rStyle w:val="Strong"/>
          <w:rFonts w:ascii="Droid Sans Mono;monospace;monospace" w:hAnsi="Droid Sans Mono;monospace;monospace"/>
          <w:b w:val="false"/>
          <w:color w:val="D4D4D4"/>
          <w:sz w:val="21"/>
          <w:shd w:fill="1F1F1F" w:val="clear"/>
        </w:rPr>
        <w:t xml:space="preserve"> docker volume create vol</w:t>
      </w:r>
      <w:r>
        <w:rPr>
          <w:rStyle w:val="Strong"/>
          <w:rFonts w:ascii="Droid Sans Mono;monospace;monospace" w:hAnsi="Droid Sans Mono;monospace;monospace"/>
          <w:b w:val="false"/>
          <w:color w:val="B5CEA8"/>
          <w:sz w:val="21"/>
          <w:shd w:fill="1F1F1F" w:val="clear"/>
        </w:rPr>
        <w:t>1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ind w:hanging="0" w:left="0" w:right="0"/>
        <w:rPr>
          <w:rFonts w:ascii="Droid Sans Mono;monospace;monospace" w:hAnsi="Droid Sans Mono;monospace;monospace"/>
          <w:b w:val="false"/>
          <w:color w:val="CCCCCC"/>
          <w:sz w:val="21"/>
          <w:shd w:fill="1F1F1F" w:val="clear"/>
        </w:rPr>
      </w:pPr>
      <w:r>
        <w:rPr>
          <w:rFonts w:ascii="Droid Sans Mono;monospace;monospace" w:hAnsi="Droid Sans Mono;monospace;monospace"/>
          <w:b w:val="false"/>
          <w:color w:val="CCCCCC"/>
          <w:sz w:val="21"/>
          <w:shd w:fill="1F1F1F" w:val="clear"/>
        </w:rPr>
        <w:t>$ docker network create net1</w:t>
      </w:r>
    </w:p>
    <w:p>
      <w:pPr>
        <w:pStyle w:val="Normal"/>
        <w:spacing w:lineRule="atLeast" w:line="285"/>
        <w:rPr/>
      </w:pPr>
      <w:r>
        <w:rPr/>
      </w:r>
    </w:p>
    <w:p>
      <w:pPr>
        <w:pStyle w:val="Normal"/>
        <w:spacing w:lineRule="atLeast" w:line="285"/>
        <w:ind w:hanging="0" w:left="0" w:right="0"/>
        <w:rPr>
          <w:rFonts w:ascii="Droid Sans Mono;monospace;monospace" w:hAnsi="Droid Sans Mono;monospace;monospace"/>
          <w:b w:val="false"/>
          <w:color w:val="CCCCCC"/>
          <w:sz w:val="21"/>
          <w:shd w:fill="1F1F1F" w:val="clear"/>
        </w:rPr>
      </w:pPr>
      <w:r>
        <w:rPr>
          <w:rFonts w:ascii="Droid Sans Mono;monospace;monospace" w:hAnsi="Droid Sans Mono;monospace;monospace"/>
          <w:b w:val="false"/>
          <w:color w:val="CCCCCC"/>
          <w:sz w:val="21"/>
          <w:shd w:fill="1F1F1F" w:val="clear"/>
        </w:rPr>
        <w:t>$</w:t>
      </w:r>
      <w:r>
        <w:rPr>
          <w:rFonts w:ascii="Droid Sans Mono;monospace;monospace" w:hAnsi="Droid Sans Mono;monospace;monospace"/>
          <w:b w:val="false"/>
          <w:color w:val="D4D4D4"/>
          <w:sz w:val="21"/>
          <w:shd w:fill="1F1F1F" w:val="clear"/>
        </w:rPr>
        <w:t xml:space="preserve"> docker run -d --network net</w:t>
      </w:r>
      <w:r>
        <w:rPr>
          <w:rFonts w:ascii="Droid Sans Mono;monospace;monospace" w:hAnsi="Droid Sans Mono;monospace;monospace"/>
          <w:b w:val="false"/>
          <w:color w:val="B5CEA8"/>
          <w:sz w:val="21"/>
          <w:shd w:fill="1F1F1F" w:val="clear"/>
        </w:rPr>
        <w:t>1</w:t>
      </w:r>
      <w:r>
        <w:rPr>
          <w:rFonts w:ascii="Droid Sans Mono;monospace;monospace" w:hAnsi="Droid Sans Mono;monospace;monospace"/>
          <w:b w:val="false"/>
          <w:color w:val="D4D4D4"/>
          <w:sz w:val="21"/>
          <w:shd w:fill="1F1F1F" w:val="clear"/>
        </w:rPr>
        <w:t xml:space="preserve"> -h mongo --name mongo -e MONGO_INITDB_ROOT_USERNAME=mongoadmin -e MONGO_INITDB_ROOT_PASSWORD=secret -p </w:t>
      </w:r>
      <w:r>
        <w:rPr>
          <w:rFonts w:ascii="Droid Sans Mono;monospace;monospace" w:hAnsi="Droid Sans Mono;monospace;monospace"/>
          <w:b w:val="false"/>
          <w:color w:val="B5CEA8"/>
          <w:sz w:val="21"/>
          <w:shd w:fill="1F1F1F" w:val="clear"/>
        </w:rPr>
        <w:t>27017</w:t>
      </w:r>
      <w:r>
        <w:rPr>
          <w:rFonts w:ascii="Droid Sans Mono;monospace;monospace" w:hAnsi="Droid Sans Mono;monospace;monospace"/>
          <w:b w:val="false"/>
          <w:color w:val="D4D4D4"/>
          <w:sz w:val="21"/>
          <w:shd w:fill="1F1F1F" w:val="clear"/>
        </w:rPr>
        <w:t>:</w:t>
      </w:r>
      <w:r>
        <w:rPr>
          <w:rFonts w:ascii="Droid Sans Mono;monospace;monospace" w:hAnsi="Droid Sans Mono;monospace;monospace"/>
          <w:b w:val="false"/>
          <w:color w:val="B5CEA8"/>
          <w:sz w:val="21"/>
          <w:shd w:fill="1F1F1F" w:val="clear"/>
        </w:rPr>
        <w:t>27017</w:t>
      </w:r>
      <w:r>
        <w:rPr>
          <w:rFonts w:ascii="Droid Sans Mono;monospace;monospace" w:hAnsi="Droid Sans Mono;monospace;monospace"/>
          <w:b w:val="false"/>
          <w:color w:val="D4D4D4"/>
          <w:sz w:val="21"/>
          <w:shd w:fill="1F1F1F" w:val="clear"/>
        </w:rPr>
        <w:t xml:space="preserve"> -v vol</w:t>
      </w:r>
      <w:r>
        <w:rPr>
          <w:rFonts w:ascii="Droid Sans Mono;monospace;monospace" w:hAnsi="Droid Sans Mono;monospace;monospace"/>
          <w:b w:val="false"/>
          <w:color w:val="B5CEA8"/>
          <w:sz w:val="21"/>
          <w:shd w:fill="1F1F1F" w:val="clear"/>
        </w:rPr>
        <w:t>1</w:t>
      </w:r>
      <w:r>
        <w:rPr>
          <w:rFonts w:ascii="Droid Sans Mono;monospace;monospace" w:hAnsi="Droid Sans Mono;monospace;monospace"/>
          <w:b w:val="false"/>
          <w:color w:val="D4D4D4"/>
          <w:sz w:val="21"/>
          <w:shd w:fill="1F1F1F" w:val="clear"/>
        </w:rPr>
        <w:t>/data/db mongo</w:t>
      </w:r>
    </w:p>
    <w:p>
      <w:pPr>
        <w:pStyle w:val="Normal"/>
        <w:spacing w:lineRule="atLeast" w:line="285"/>
        <w:ind w:hanging="0" w:left="0" w:right="0"/>
        <w:rPr>
          <w:color w:val="D4D4D4"/>
        </w:rPr>
      </w:pPr>
      <w:r>
        <w:rPr>
          <w:rFonts w:ascii="Droid Sans Mono;monospace;monospace" w:hAnsi="Droid Sans Mono;monospace;monospace"/>
          <w:b w:val="false"/>
          <w:color w:val="CCCCCC"/>
          <w:sz w:val="21"/>
          <w:shd w:fill="1F1F1F" w:val="clear"/>
        </w:rPr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/>
      </w:pPr>
      <w:r>
        <w:rPr>
          <w:rStyle w:val="Strong"/>
          <w:b/>
        </w:rPr>
        <w:t>Assim seu container será criado:</w:t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9450" cy="1194435"/>
            <wp:effectExtent l="0" t="0" r="0" b="0"/>
            <wp:wrapSquare wrapText="largest"/>
            <wp:docPr id="3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19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Strong"/>
          <w:b/>
        </w:rPr>
        <w:br/>
      </w:r>
    </w:p>
    <w:p>
      <w:pPr>
        <w:pStyle w:val="Normal"/>
        <w:rPr/>
      </w:pPr>
      <w:r>
        <w:rPr>
          <w:rStyle w:val="Strong"/>
          <w:b/>
        </w:rPr>
        <w:t xml:space="preserve">Baixo o mongodb compass para visualizar em interface gráfica os bancos, coleções e documentos: </w:t>
      </w:r>
      <w:hyperlink r:id="rId7">
        <w:r>
          <w:rPr>
            <w:rStyle w:val="Hyperlink"/>
            <w:b/>
            <w:bCs/>
          </w:rPr>
          <w:t>https://www.mongodb.com/products/tools/compass</w:t>
        </w:r>
      </w:hyperlink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/>
      </w:pPr>
      <w:r>
        <w:rPr>
          <w:rStyle w:val="Strong"/>
          <w:b/>
        </w:rPr>
        <w:t>Agora é encessário conectar o mangodb que está na porta 27017 como configurado no docker, no mongodb compass: mongodb://usuario:senha@localhost:27017</w:t>
      </w:r>
    </w:p>
    <w:p>
      <w:pPr>
        <w:pStyle w:val="Normal"/>
        <w:rPr>
          <w:rStyle w:val="Strong"/>
          <w:b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15875</wp:posOffset>
            </wp:positionH>
            <wp:positionV relativeFrom="paragraph">
              <wp:posOffset>123825</wp:posOffset>
            </wp:positionV>
            <wp:extent cx="5087620" cy="2516505"/>
            <wp:effectExtent l="0" t="0" r="0" b="0"/>
            <wp:wrapSquare wrapText="largest"/>
            <wp:docPr id="4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20" cy="251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>
          <w:rStyle w:val="Strong"/>
          <w:b/>
        </w:rPr>
      </w:pPr>
      <w:r>
        <w:rPr/>
      </w:r>
    </w:p>
    <w:p>
      <w:pPr>
        <w:pStyle w:val="Normal"/>
        <w:rPr/>
      </w:pPr>
      <w:r>
        <w:rPr>
          <w:rStyle w:val="Strong"/>
          <w:b/>
        </w:rPr>
        <w:t>Agora é possível visualizar o banco de dados: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59450" cy="2736215"/>
            <wp:effectExtent l="0" t="0" r="0" b="0"/>
            <wp:wrapSquare wrapText="largest"/>
            <wp:docPr id="5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36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 nosso arquivo “event-producer.py” vamos gerar dados fake e aleatórios para inputar no banco de dados NoSQL:</w:t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219075</wp:posOffset>
            </wp:positionH>
            <wp:positionV relativeFrom="paragraph">
              <wp:posOffset>207645</wp:posOffset>
            </wp:positionV>
            <wp:extent cx="5234940" cy="5111750"/>
            <wp:effectExtent l="0" t="0" r="0" b="0"/>
            <wp:wrapSquare wrapText="largest"/>
            <wp:docPr id="6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511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Podemos ver as coleções criadas e os documentos inseridos pelo mongodb compass: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9450" cy="3159760"/>
            <wp:effectExtent l="0" t="0" r="0" b="0"/>
            <wp:wrapSquare wrapText="largest"/>
            <wp:docPr id="7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5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9450" cy="4058920"/>
            <wp:effectExtent l="0" t="0" r="0" b="0"/>
            <wp:wrapSquare wrapText="largest"/>
            <wp:docPr id="8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58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985" w:right="851" w:gutter="0" w:header="0" w:top="1417" w:footer="0" w:bottom="1134"/>
      <w:pgNumType w:start="1" w:fmt="decimal"/>
      <w:formProt w:val="false"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imes New Roman">
    <w:charset w:val="01"/>
    <w:family w:val="roman"/>
    <w:pitch w:val="variable"/>
  </w:font>
  <w:font w:name="Calibri">
    <w:charset w:val="01"/>
    <w:family w:val="swiss"/>
    <w:pitch w:val="variable"/>
    <w:embedRegular r:id="rId5" w:fontKey="{05014A78-CABC-4EF0-12AC-5CD89AEFDE05}"/>
    <w:embedBold r:id="rId6" w:fontKey="{06014A78-CABC-4EF0-12AC-5CD89AEFDE06}"/>
  </w:font>
  <w:font w:name="Radio Canada SemiBold">
    <w:charset w:val="01"/>
    <w:family w:val="auto"/>
    <w:pitch w:val="variable"/>
    <w:embedRegular r:id="rId7" w:fontKey="{07014A78-CABC-4EF0-12AC-5CD89AEFDE07}"/>
  </w:font>
  <w:font w:name="Radio Canada">
    <w:charset w:val="01"/>
    <w:family w:val="auto"/>
    <w:pitch w:val="variable"/>
    <w:embedRegular r:id="rId8" w:fontKey="{08014A78-CABC-4EF0-12AC-5CD89AEFDE08}"/>
  </w:font>
  <w:font w:name="Radio Canada Light">
    <w:charset w:val="01"/>
    <w:family w:val="auto"/>
    <w:pitch w:val="variable"/>
    <w:embedRegular r:id="rId9" w:fontKey="{09014A78-CABC-4EF0-12AC-5CD89AEFDE09}"/>
  </w:font>
  <w:font w:name="OpenSymbol">
    <w:altName w:val="Arial Unicode MS"/>
    <w:charset w:val="01"/>
    <w:family w:val="auto"/>
    <w:pitch w:val="variable"/>
    <w:embedRegular r:id="rId10" w:fontKey="{0A014A78-CABC-4EF0-12AC-5CD89AEFDE0A}"/>
  </w:font>
  <w:font w:name="Liberation Mono">
    <w:altName w:val="Courier New"/>
    <w:charset w:val="01"/>
    <w:family w:val="auto"/>
    <w:pitch w:val="variable"/>
  </w:font>
  <w:font w:name="Liberation Sans">
    <w:altName w:val="Arial"/>
    <w:charset w:val="01"/>
    <w:family w:val="swiss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Georgia">
    <w:charset w:val="01"/>
    <w:family w:val="roman"/>
    <w:pitch w:val="variable"/>
    <w:embedRegular r:id="rId15" w:fontKey="{0F014A78-CABC-4EF0-12AC-5CD89AEFDE0F}"/>
    <w:embedItalic r:id="rId16" w:fontKey="{10014A78-CABC-4EF0-12AC-5CD89AEFDE10}"/>
  </w:font>
  <w:font w:name="Droid Sans Mono">
    <w:altName w:val="monospace"/>
    <w:charset w:val="01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pt-BR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CabealhoChar" w:customStyle="1">
    <w:name w:val="Cabeçalho Char"/>
    <w:basedOn w:val="DefaultParagraphFont"/>
    <w:uiPriority w:val="99"/>
    <w:qFormat/>
    <w:rsid w:val="00214582"/>
    <w:rPr/>
  </w:style>
  <w:style w:type="character" w:styleId="RodapChar" w:customStyle="1">
    <w:name w:val="Rodapé Char"/>
    <w:basedOn w:val="DefaultParagraphFont"/>
    <w:uiPriority w:val="99"/>
    <w:qFormat/>
    <w:rsid w:val="00214582"/>
    <w:rPr/>
  </w:style>
  <w:style w:type="character" w:styleId="TextoChar" w:customStyle="1">
    <w:name w:val="Texto Char"/>
    <w:basedOn w:val="DefaultParagraphFont"/>
    <w:link w:val="Texto"/>
    <w:qFormat/>
    <w:rsid w:val="008001b7"/>
    <w:rPr>
      <w:rFonts w:ascii="Calibri" w:hAnsi="Calibri" w:eastAsia="Calibri" w:cs="Calibri"/>
    </w:rPr>
  </w:style>
  <w:style w:type="character" w:styleId="Ttulo1Char" w:customStyle="1">
    <w:name w:val="Título1 Char"/>
    <w:basedOn w:val="DefaultParagraphFont"/>
    <w:link w:val="Ttulo1"/>
    <w:qFormat/>
    <w:rsid w:val="008001b7"/>
    <w:rPr>
      <w:rFonts w:ascii="Calibri" w:hAnsi="Calibri" w:eastAsia="Calibri" w:cs="Calibri"/>
      <w:b/>
      <w:color w:val="003998"/>
    </w:rPr>
  </w:style>
  <w:style w:type="character" w:styleId="1CaptuloChar" w:customStyle="1">
    <w:name w:val="1. Capítulo Char"/>
    <w:basedOn w:val="DefaultParagraphFont"/>
    <w:link w:val="1Captulo"/>
    <w:qFormat/>
    <w:rsid w:val="00fd7b53"/>
    <w:rPr>
      <w:rFonts w:ascii="Radio Canada SemiBold" w:hAnsi="Radio Canada SemiBold" w:eastAsia="Cambria" w:cs="Cambria" w:cstheme="minorHAnsi" w:eastAsiaTheme="minorHAnsi"/>
      <w:kern w:val="2"/>
      <w:sz w:val="52"/>
      <w:szCs w:val="52"/>
      <w:lang w:eastAsia="en-US"/>
    </w:rPr>
  </w:style>
  <w:style w:type="character" w:styleId="Strong">
    <w:name w:val="Strong"/>
    <w:basedOn w:val="DefaultParagraphFont"/>
    <w:uiPriority w:val="22"/>
    <w:qFormat/>
    <w:rsid w:val="00fd7b53"/>
    <w:rPr>
      <w:b/>
      <w:bCs/>
    </w:rPr>
  </w:style>
  <w:style w:type="character" w:styleId="2SubcaptuloChar" w:customStyle="1">
    <w:name w:val="2. Subcapítulo Char"/>
    <w:basedOn w:val="DefaultParagraphFont"/>
    <w:link w:val="2Subcaptulo"/>
    <w:qFormat/>
    <w:rsid w:val="00fd7b53"/>
    <w:rPr>
      <w:rFonts w:ascii="Radio Canada" w:hAnsi="Radio Canada" w:eastAsia="Cambria" w:cs="" w:cstheme="minorBidi" w:eastAsiaTheme="minorHAnsi"/>
      <w:color w:val="2F1A7A"/>
      <w:kern w:val="2"/>
      <w:sz w:val="36"/>
      <w:szCs w:val="36"/>
      <w:lang w:eastAsia="en-US"/>
    </w:rPr>
  </w:style>
  <w:style w:type="character" w:styleId="3SubttuloChar" w:customStyle="1">
    <w:name w:val="3. Subtítulo Char"/>
    <w:basedOn w:val="DefaultParagraphFont"/>
    <w:link w:val="3Subttulo"/>
    <w:qFormat/>
    <w:rsid w:val="00fd7b53"/>
    <w:rPr>
      <w:rFonts w:ascii="Radio Canada Light" w:hAnsi="Radio Canada Light" w:eastAsia="Cambria" w:cs="" w:cstheme="minorBidi" w:eastAsiaTheme="minorHAnsi"/>
      <w:color w:val="5F34F4"/>
      <w:kern w:val="2"/>
      <w:sz w:val="28"/>
      <w:szCs w:val="28"/>
      <w:lang w:eastAsia="en-US"/>
    </w:rPr>
  </w:style>
  <w:style w:type="character" w:styleId="5FigurasChar" w:customStyle="1">
    <w:name w:val="5. Figuras Char"/>
    <w:basedOn w:val="DefaultParagraphFont"/>
    <w:link w:val="5Figuras"/>
    <w:qFormat/>
    <w:rsid w:val="00fd7b53"/>
    <w:rPr>
      <w:rFonts w:ascii="Radio Canada SemiBold" w:hAnsi="Radio Canada SemiBold" w:eastAsia="Cambria" w:cs="" w:cstheme="minorBidi" w:eastAsiaTheme="minorHAnsi"/>
      <w:color w:val="7DDC00"/>
      <w:kern w:val="2"/>
      <w:sz w:val="22"/>
      <w:szCs w:val="22"/>
      <w:lang w:eastAsia="en-US"/>
    </w:rPr>
  </w:style>
  <w:style w:type="character" w:styleId="Smbolosdenumerao">
    <w:name w:val="Símbolos de numeração"/>
    <w:qFormat/>
    <w:rPr/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Cdigo-fonte">
    <w:name w:val="Código-fonte"/>
    <w:qFormat/>
    <w:rPr>
      <w:rFonts w:ascii="Liberation Mono" w:hAnsi="Liberation Mono" w:eastAsia="Liberation Mono" w:cs="Liberation Mono"/>
    </w:rPr>
  </w:style>
  <w:style w:type="character" w:styleId="Hyperlink">
    <w:name w:val="Hyperlink"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214582"/>
    <w:pPr>
      <w:tabs>
        <w:tab w:val="clear" w:pos="720"/>
        <w:tab w:val="center" w:pos="4252" w:leader="none"/>
        <w:tab w:val="right" w:pos="8504" w:leader="none"/>
      </w:tabs>
    </w:pPr>
    <w:rPr/>
  </w:style>
  <w:style w:type="paragraph" w:styleId="Footer">
    <w:name w:val="footer"/>
    <w:basedOn w:val="Normal"/>
    <w:link w:val="RodapChar"/>
    <w:uiPriority w:val="99"/>
    <w:unhideWhenUsed/>
    <w:rsid w:val="00214582"/>
    <w:pPr>
      <w:tabs>
        <w:tab w:val="clear" w:pos="720"/>
        <w:tab w:val="center" w:pos="4252" w:leader="none"/>
        <w:tab w:val="right" w:pos="8504" w:leader="none"/>
      </w:tabs>
    </w:pPr>
    <w:rPr/>
  </w:style>
  <w:style w:type="paragraph" w:styleId="Texto" w:customStyle="1">
    <w:name w:val="Texto"/>
    <w:basedOn w:val="Normal"/>
    <w:link w:val="TextoChar"/>
    <w:qFormat/>
    <w:rsid w:val="008001b7"/>
    <w:pPr>
      <w:jc w:val="both"/>
    </w:pPr>
    <w:rPr>
      <w:rFonts w:ascii="Calibri" w:hAnsi="Calibri" w:eastAsia="Calibri" w:cs="Calibri"/>
    </w:rPr>
  </w:style>
  <w:style w:type="paragraph" w:styleId="Ttulo1" w:customStyle="1">
    <w:name w:val="Título1"/>
    <w:basedOn w:val="Normal"/>
    <w:link w:val="Ttulo1Char"/>
    <w:qFormat/>
    <w:rsid w:val="008001b7"/>
    <w:pPr>
      <w:spacing w:lineRule="auto" w:line="360"/>
      <w:jc w:val="both"/>
    </w:pPr>
    <w:rPr>
      <w:rFonts w:ascii="Calibri" w:hAnsi="Calibri" w:eastAsia="Calibri" w:cs="Calibri"/>
      <w:b/>
      <w:color w:val="003998"/>
    </w:rPr>
  </w:style>
  <w:style w:type="paragraph" w:styleId="ListParagraph">
    <w:name w:val="List Paragraph"/>
    <w:basedOn w:val="Normal"/>
    <w:uiPriority w:val="34"/>
    <w:qFormat/>
    <w:rsid w:val="000c02cc"/>
    <w:pPr>
      <w:spacing w:before="0" w:after="0"/>
      <w:ind w:left="720"/>
      <w:contextualSpacing/>
    </w:pPr>
    <w:rPr/>
  </w:style>
  <w:style w:type="paragraph" w:styleId="1Captulo" w:customStyle="1">
    <w:name w:val="1. Capítulo"/>
    <w:basedOn w:val="Normal"/>
    <w:link w:val="1CaptuloChar"/>
    <w:qFormat/>
    <w:rsid w:val="00fd7b53"/>
    <w:pPr>
      <w:spacing w:lineRule="auto" w:line="259" w:before="0" w:after="480"/>
    </w:pPr>
    <w:rPr>
      <w:rFonts w:ascii="Radio Canada SemiBold" w:hAnsi="Radio Canada SemiBold" w:eastAsia="Cambria" w:cs="Cambria" w:cstheme="minorHAnsi" w:eastAsiaTheme="minorHAnsi"/>
      <w:kern w:val="2"/>
      <w:sz w:val="52"/>
      <w:szCs w:val="52"/>
      <w:lang w:eastAsia="en-US"/>
    </w:rPr>
  </w:style>
  <w:style w:type="paragraph" w:styleId="2Subcaptulo" w:customStyle="1">
    <w:name w:val="2. Subcapítulo"/>
    <w:basedOn w:val="ListParagraph"/>
    <w:link w:val="2SubcaptuloChar"/>
    <w:qFormat/>
    <w:rsid w:val="00fd7b53"/>
    <w:pPr>
      <w:spacing w:lineRule="auto" w:line="360" w:before="0" w:after="120"/>
      <w:ind w:left="0"/>
      <w:contextualSpacing w:val="false"/>
    </w:pPr>
    <w:rPr>
      <w:rFonts w:ascii="Radio Canada" w:hAnsi="Radio Canada" w:eastAsia="Cambria" w:cs="" w:cstheme="minorBidi" w:eastAsiaTheme="minorHAnsi"/>
      <w:color w:val="2F1A7A"/>
      <w:kern w:val="2"/>
      <w:sz w:val="36"/>
      <w:szCs w:val="36"/>
      <w:lang w:eastAsia="en-US"/>
    </w:rPr>
  </w:style>
  <w:style w:type="paragraph" w:styleId="3Subttulo" w:customStyle="1">
    <w:name w:val="3. Subtítulo"/>
    <w:basedOn w:val="Normal"/>
    <w:link w:val="3SubttuloChar"/>
    <w:qFormat/>
    <w:rsid w:val="00fd7b53"/>
    <w:pPr>
      <w:spacing w:lineRule="auto" w:line="259" w:before="0" w:after="160"/>
    </w:pPr>
    <w:rPr>
      <w:rFonts w:ascii="Radio Canada Light" w:hAnsi="Radio Canada Light" w:eastAsia="Cambria" w:cs="" w:cstheme="minorBidi" w:eastAsiaTheme="minorHAnsi"/>
      <w:color w:val="5F34F4"/>
      <w:kern w:val="2"/>
      <w:sz w:val="28"/>
      <w:szCs w:val="28"/>
      <w:lang w:eastAsia="en-US"/>
    </w:rPr>
  </w:style>
  <w:style w:type="paragraph" w:styleId="5Figuras" w:customStyle="1">
    <w:name w:val="5. Figuras"/>
    <w:basedOn w:val="Normal"/>
    <w:link w:val="5FigurasChar"/>
    <w:qFormat/>
    <w:rsid w:val="00fd7b53"/>
    <w:pPr>
      <w:spacing w:lineRule="auto" w:line="276" w:before="0" w:after="120"/>
      <w:jc w:val="center"/>
    </w:pPr>
    <w:rPr>
      <w:rFonts w:ascii="Radio Canada SemiBold" w:hAnsi="Radio Canada SemiBold" w:eastAsia="Cambria" w:cs="" w:cstheme="minorBidi" w:eastAsiaTheme="minorHAnsi"/>
      <w:color w:val="7DDC00"/>
      <w:kern w:val="2"/>
      <w:sz w:val="22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qFormat/>
    <w:rsid w:val="002f77f7"/>
    <w:pPr>
      <w:spacing w:beforeAutospacing="1" w:afterAutospacing="1"/>
    </w:pPr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18517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s://github.com/Walterbiel/Amazonas-XP-Arquiteturadedados" TargetMode="External"/><Relationship Id="rId6" Type="http://schemas.openxmlformats.org/officeDocument/2006/relationships/image" Target="media/image4.png"/><Relationship Id="rId7" Type="http://schemas.openxmlformats.org/officeDocument/2006/relationships/hyperlink" Target="https://www.mongodb.com/products/tools/compass" TargetMode="External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jMJCKdkAVc2HWNWuZvIV2i+0Isw==">CgMxLjA4AHIhMTBnTE1XOF83ZlJXYzRDZVVmOFpob2tjZzdIZkNid2lF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Application>LibreOffice/24.8.2.1$Linux_X86_64 LibreOffice_project/480$Build-1</Application>
  <AppVersion>15.0000</AppVersion>
  <Pages>9</Pages>
  <Words>1172</Words>
  <Characters>7106</Characters>
  <CharactersWithSpaces>8174</CharactersWithSpaces>
  <Paragraphs>82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2025-01-26T23:31:00Z</dcterms:created>
  <dc:creator>igti</dc:creator>
  <dc:description/>
  <dc:language>pt-BR</dc:language>
  <cp:lastModifiedBy/>
  <dcterms:modified xsi:type="dcterms:W3CDTF">2025-02-03T22:34:07Z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